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516" w:rsidRPr="005D79E3" w:rsidRDefault="00A715F0" w:rsidP="00B44516">
      <w:pPr>
        <w:shd w:val="clear" w:color="auto" w:fill="FFFFFF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Заместителю н</w:t>
      </w:r>
      <w:r w:rsidR="00A8163D" w:rsidRPr="005D79E3">
        <w:rPr>
          <w:rFonts w:ascii="Times New Roman" w:hAnsi="Times New Roman" w:cs="Times New Roman"/>
          <w:spacing w:val="-5"/>
          <w:sz w:val="28"/>
          <w:szCs w:val="28"/>
        </w:rPr>
        <w:t>ачальник</w:t>
      </w:r>
      <w:r>
        <w:rPr>
          <w:rFonts w:ascii="Times New Roman" w:hAnsi="Times New Roman" w:cs="Times New Roman"/>
          <w:spacing w:val="-5"/>
          <w:sz w:val="28"/>
          <w:szCs w:val="28"/>
        </w:rPr>
        <w:t>а</w:t>
      </w:r>
      <w:r w:rsidR="00A8163D" w:rsidRPr="005D79E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:rsidR="00FB31C7" w:rsidRDefault="00FB31C7" w:rsidP="00FB31C7">
      <w:pPr>
        <w:shd w:val="clear" w:color="auto" w:fill="FFFFFF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5D79E3">
        <w:rPr>
          <w:rFonts w:ascii="Times New Roman" w:hAnsi="Times New Roman" w:cs="Times New Roman"/>
          <w:spacing w:val="-4"/>
          <w:sz w:val="28"/>
          <w:szCs w:val="28"/>
        </w:rPr>
        <w:t>Управления финансов,</w:t>
      </w:r>
    </w:p>
    <w:p w:rsidR="00FB31C7" w:rsidRDefault="00FB31C7" w:rsidP="00FB31C7">
      <w:pPr>
        <w:shd w:val="clear" w:color="auto" w:fill="FFFFFF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5D79E3">
        <w:rPr>
          <w:rFonts w:ascii="Times New Roman" w:hAnsi="Times New Roman" w:cs="Times New Roman"/>
          <w:spacing w:val="-2"/>
          <w:sz w:val="28"/>
          <w:szCs w:val="28"/>
        </w:rPr>
        <w:t xml:space="preserve">экономики и имущественных отношений </w:t>
      </w:r>
    </w:p>
    <w:p w:rsidR="005D79E3" w:rsidRDefault="00FB31C7" w:rsidP="00FB31C7">
      <w:pPr>
        <w:shd w:val="clear" w:color="auto" w:fill="FFFFFF"/>
        <w:jc w:val="right"/>
        <w:rPr>
          <w:rFonts w:ascii="Times New Roman" w:hAnsi="Times New Roman" w:cs="Times New Roman"/>
          <w:spacing w:val="-5"/>
          <w:sz w:val="28"/>
          <w:szCs w:val="28"/>
        </w:rPr>
      </w:pPr>
      <w:r w:rsidRPr="005D79E3">
        <w:rPr>
          <w:rFonts w:ascii="Times New Roman" w:hAnsi="Times New Roman" w:cs="Times New Roman"/>
          <w:spacing w:val="-6"/>
          <w:sz w:val="28"/>
          <w:szCs w:val="28"/>
        </w:rPr>
        <w:t>Администрации городского округа Анадырь</w:t>
      </w:r>
    </w:p>
    <w:p w:rsidR="00A8163D" w:rsidRDefault="00A715F0" w:rsidP="005D79E3">
      <w:pPr>
        <w:shd w:val="clear" w:color="auto" w:fill="FFFFFF"/>
        <w:jc w:val="right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pacing w:val="-5"/>
          <w:sz w:val="28"/>
          <w:szCs w:val="28"/>
        </w:rPr>
        <w:t>Корх</w:t>
      </w:r>
      <w:proofErr w:type="spellEnd"/>
    </w:p>
    <w:p w:rsidR="00F80B4A" w:rsidRDefault="00F80B4A" w:rsidP="005D79E3">
      <w:pPr>
        <w:shd w:val="clear" w:color="auto" w:fill="FFFFFF"/>
        <w:jc w:val="right"/>
        <w:rPr>
          <w:rFonts w:ascii="Times New Roman" w:hAnsi="Times New Roman" w:cs="Times New Roman"/>
          <w:spacing w:val="-5"/>
          <w:sz w:val="28"/>
          <w:szCs w:val="28"/>
        </w:rPr>
      </w:pPr>
    </w:p>
    <w:p w:rsidR="00F80B4A" w:rsidRDefault="005C73A5" w:rsidP="00F80B4A">
      <w:pPr>
        <w:shd w:val="clear" w:color="auto" w:fill="FFFFFF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Начальник</w:t>
      </w:r>
      <w:r w:rsidR="00F80B4A" w:rsidRPr="005D79E3">
        <w:rPr>
          <w:rFonts w:ascii="Times New Roman" w:hAnsi="Times New Roman" w:cs="Times New Roman"/>
          <w:spacing w:val="-2"/>
          <w:sz w:val="28"/>
          <w:szCs w:val="28"/>
        </w:rPr>
        <w:t xml:space="preserve"> отдела по землеустройству</w:t>
      </w:r>
    </w:p>
    <w:p w:rsidR="00F80B4A" w:rsidRDefault="00F80B4A" w:rsidP="00F80B4A">
      <w:pPr>
        <w:shd w:val="clear" w:color="auto" w:fill="FFFFFF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5D79E3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r w:rsidRPr="005D79E3">
        <w:rPr>
          <w:rFonts w:ascii="Times New Roman" w:hAnsi="Times New Roman" w:cs="Times New Roman"/>
          <w:spacing w:val="-4"/>
          <w:sz w:val="28"/>
          <w:szCs w:val="28"/>
        </w:rPr>
        <w:t>земельной политике Управления финансов,</w:t>
      </w:r>
    </w:p>
    <w:p w:rsidR="00F80B4A" w:rsidRDefault="00F80B4A" w:rsidP="00F80B4A">
      <w:pPr>
        <w:shd w:val="clear" w:color="auto" w:fill="FFFFFF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5D79E3">
        <w:rPr>
          <w:rFonts w:ascii="Times New Roman" w:hAnsi="Times New Roman" w:cs="Times New Roman"/>
          <w:spacing w:val="-2"/>
          <w:sz w:val="28"/>
          <w:szCs w:val="28"/>
        </w:rPr>
        <w:t xml:space="preserve">экономики и имущественных отношений </w:t>
      </w:r>
    </w:p>
    <w:p w:rsidR="00F80B4A" w:rsidRDefault="00F80B4A" w:rsidP="00F80B4A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5D79E3">
        <w:rPr>
          <w:rFonts w:ascii="Times New Roman" w:hAnsi="Times New Roman" w:cs="Times New Roman"/>
          <w:spacing w:val="-6"/>
          <w:sz w:val="28"/>
          <w:szCs w:val="28"/>
        </w:rPr>
        <w:t>Администрации городского округа Анадырь</w:t>
      </w:r>
    </w:p>
    <w:p w:rsidR="00F80B4A" w:rsidRPr="005D79E3" w:rsidRDefault="005C73A5" w:rsidP="00F80B4A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А.К.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Бисембаевой</w:t>
      </w:r>
      <w:proofErr w:type="spellEnd"/>
    </w:p>
    <w:p w:rsidR="00F80B4A" w:rsidRPr="005D79E3" w:rsidRDefault="00F80B4A" w:rsidP="005D79E3">
      <w:pPr>
        <w:shd w:val="clear" w:color="auto" w:fill="FFFFFF"/>
        <w:jc w:val="right"/>
        <w:rPr>
          <w:rFonts w:ascii="Times New Roman" w:hAnsi="Times New Roman" w:cs="Times New Roman"/>
          <w:spacing w:val="-5"/>
          <w:sz w:val="28"/>
          <w:szCs w:val="28"/>
        </w:rPr>
      </w:pPr>
    </w:p>
    <w:p w:rsidR="00D445BA" w:rsidRDefault="00D445BA" w:rsidP="00C014CA">
      <w:pPr>
        <w:shd w:val="clear" w:color="auto" w:fill="FFFFFF"/>
        <w:ind w:left="14"/>
        <w:jc w:val="center"/>
        <w:rPr>
          <w:rFonts w:ascii="Times New Roman" w:hAnsi="Times New Roman" w:cs="Times New Roman"/>
          <w:spacing w:val="-5"/>
          <w:sz w:val="28"/>
          <w:szCs w:val="28"/>
        </w:rPr>
      </w:pPr>
    </w:p>
    <w:p w:rsidR="00A74488" w:rsidRPr="00F80B4A" w:rsidRDefault="00B60074" w:rsidP="00F80B4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0B4A"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F610BF" w:rsidRPr="005D79E3" w:rsidRDefault="00F610BF" w:rsidP="00C014CA">
      <w:pPr>
        <w:shd w:val="clear" w:color="auto" w:fill="FFFFFF"/>
        <w:ind w:left="14"/>
        <w:jc w:val="center"/>
        <w:rPr>
          <w:rFonts w:ascii="Times New Roman" w:hAnsi="Times New Roman" w:cs="Times New Roman"/>
          <w:sz w:val="28"/>
          <w:szCs w:val="28"/>
        </w:rPr>
      </w:pPr>
    </w:p>
    <w:p w:rsidR="00962DEB" w:rsidRPr="0012365A" w:rsidRDefault="00A715F0" w:rsidP="0012365A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внесения изменений в </w:t>
      </w:r>
      <w:r>
        <w:rPr>
          <w:rFonts w:ascii="Times New Roman" w:hAnsi="Times New Roman"/>
          <w:sz w:val="28"/>
          <w:szCs w:val="28"/>
        </w:rPr>
        <w:t>Решение Совета депутатов городского округа Анадырь от 4 апреля 2016 года № 136 «</w:t>
      </w:r>
      <w:r w:rsidRPr="007A6D70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 xml:space="preserve">утверждении порядка определения размера арендной платы за использование земельных участков, находящихся в муниципальной собственности </w:t>
      </w:r>
      <w:r w:rsidRPr="00014EA1">
        <w:rPr>
          <w:rFonts w:ascii="Times New Roman" w:hAnsi="Times New Roman"/>
          <w:sz w:val="28"/>
          <w:szCs w:val="28"/>
        </w:rPr>
        <w:t xml:space="preserve">и предоставленных в аренду без торгов, условий и сроков ее внесения на территории </w:t>
      </w:r>
      <w:r>
        <w:rPr>
          <w:rFonts w:ascii="Times New Roman" w:hAnsi="Times New Roman"/>
          <w:sz w:val="28"/>
          <w:szCs w:val="28"/>
        </w:rPr>
        <w:t xml:space="preserve">городского округа Анадырь», в части установления понижающего коэффициента для </w:t>
      </w:r>
      <w:r w:rsidRPr="00014EA1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ов</w:t>
      </w:r>
      <w:r w:rsidRPr="00014EA1">
        <w:rPr>
          <w:rFonts w:ascii="Times New Roman" w:hAnsi="Times New Roman"/>
          <w:sz w:val="28"/>
          <w:szCs w:val="28"/>
        </w:rPr>
        <w:t xml:space="preserve"> малого и среднего</w:t>
      </w:r>
      <w:proofErr w:type="gramEnd"/>
      <w:r w:rsidRPr="00014E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4EA1">
        <w:rPr>
          <w:rFonts w:ascii="Times New Roman" w:hAnsi="Times New Roman"/>
          <w:sz w:val="28"/>
          <w:szCs w:val="28"/>
        </w:rPr>
        <w:t xml:space="preserve">предпринимательства </w:t>
      </w:r>
      <w:r w:rsidR="00B30732">
        <w:rPr>
          <w:rFonts w:ascii="Times New Roman" w:hAnsi="Times New Roman"/>
          <w:sz w:val="28"/>
          <w:szCs w:val="28"/>
        </w:rPr>
        <w:t xml:space="preserve">при расчете </w:t>
      </w:r>
      <w:r w:rsidRPr="00014EA1">
        <w:rPr>
          <w:rFonts w:ascii="Times New Roman" w:hAnsi="Times New Roman"/>
          <w:sz w:val="28"/>
          <w:szCs w:val="28"/>
        </w:rPr>
        <w:t>аренд</w:t>
      </w:r>
      <w:r w:rsidR="00B30732">
        <w:rPr>
          <w:rFonts w:ascii="Times New Roman" w:hAnsi="Times New Roman"/>
          <w:sz w:val="28"/>
          <w:szCs w:val="28"/>
        </w:rPr>
        <w:t xml:space="preserve">ной платы за земельные участки, находящиеся в муниципальной собственности в размере 0,5, а </w:t>
      </w:r>
      <w:r w:rsidR="00B30732" w:rsidRPr="00E27C57">
        <w:rPr>
          <w:rFonts w:ascii="Times New Roman" w:hAnsi="Times New Roman"/>
          <w:sz w:val="28"/>
          <w:szCs w:val="28"/>
        </w:rPr>
        <w:t xml:space="preserve">также по договорам аренды, заключаемым с юридическими лицами и индивидуальными предпринимателями, зарегистрированными в качестве резидентов территорий опережающего социально-экономического развития в размере </w:t>
      </w:r>
      <w:r w:rsidR="00EB4874" w:rsidRPr="00E27C57">
        <w:rPr>
          <w:rFonts w:ascii="Times New Roman" w:hAnsi="Times New Roman"/>
          <w:sz w:val="28"/>
          <w:szCs w:val="28"/>
        </w:rPr>
        <w:t xml:space="preserve">0,4, </w:t>
      </w:r>
      <w:r w:rsidR="0012365A" w:rsidRPr="00E27C57">
        <w:rPr>
          <w:rFonts w:ascii="Times New Roman" w:hAnsi="Times New Roman"/>
          <w:sz w:val="28"/>
          <w:szCs w:val="28"/>
        </w:rPr>
        <w:t>направляю в Ваш адрес проект</w:t>
      </w:r>
      <w:r w:rsidR="0012365A">
        <w:rPr>
          <w:rFonts w:ascii="Times New Roman" w:hAnsi="Times New Roman"/>
          <w:sz w:val="28"/>
          <w:szCs w:val="28"/>
        </w:rPr>
        <w:t xml:space="preserve"> решения Совета депутатов городского округа Анадырь «О внесении изменений в Решение Совета депутатов городского округа Анадырь от</w:t>
      </w:r>
      <w:proofErr w:type="gramEnd"/>
      <w:r w:rsidR="0012365A">
        <w:rPr>
          <w:rFonts w:ascii="Times New Roman" w:hAnsi="Times New Roman"/>
          <w:sz w:val="28"/>
          <w:szCs w:val="28"/>
        </w:rPr>
        <w:t xml:space="preserve"> 4 апреля 2016 года № 136 «</w:t>
      </w:r>
      <w:r w:rsidR="0012365A" w:rsidRPr="007A6D70">
        <w:rPr>
          <w:rFonts w:ascii="Times New Roman" w:hAnsi="Times New Roman"/>
          <w:sz w:val="28"/>
          <w:szCs w:val="28"/>
        </w:rPr>
        <w:t xml:space="preserve">Об </w:t>
      </w:r>
      <w:r w:rsidR="0012365A">
        <w:rPr>
          <w:rFonts w:ascii="Times New Roman" w:hAnsi="Times New Roman"/>
          <w:sz w:val="28"/>
          <w:szCs w:val="28"/>
        </w:rPr>
        <w:t xml:space="preserve">утверждении порядка определения размера арендной платы за использование земельных участков, находящихся в муниципальной собственности </w:t>
      </w:r>
      <w:r w:rsidR="0012365A" w:rsidRPr="00014EA1">
        <w:rPr>
          <w:rFonts w:ascii="Times New Roman" w:hAnsi="Times New Roman"/>
          <w:sz w:val="28"/>
          <w:szCs w:val="28"/>
        </w:rPr>
        <w:t xml:space="preserve">и предоставленных в аренду без торгов, условий и сроков ее внесения на территории </w:t>
      </w:r>
      <w:r w:rsidR="0012365A">
        <w:rPr>
          <w:rFonts w:ascii="Times New Roman" w:hAnsi="Times New Roman"/>
          <w:sz w:val="28"/>
          <w:szCs w:val="28"/>
        </w:rPr>
        <w:t>городского округа Анадырь», в целях</w:t>
      </w:r>
      <w:r w:rsidR="00EB4874">
        <w:rPr>
          <w:rFonts w:ascii="Times New Roman" w:hAnsi="Times New Roman"/>
          <w:sz w:val="28"/>
          <w:szCs w:val="28"/>
        </w:rPr>
        <w:t xml:space="preserve"> осуществ</w:t>
      </w:r>
      <w:r w:rsidR="0012365A">
        <w:rPr>
          <w:rFonts w:ascii="Times New Roman" w:hAnsi="Times New Roman"/>
          <w:sz w:val="28"/>
          <w:szCs w:val="28"/>
        </w:rPr>
        <w:t>ления</w:t>
      </w:r>
      <w:r w:rsidR="00EB4874">
        <w:rPr>
          <w:rFonts w:ascii="Times New Roman" w:hAnsi="Times New Roman"/>
          <w:sz w:val="28"/>
          <w:szCs w:val="28"/>
        </w:rPr>
        <w:t xml:space="preserve"> оценк</w:t>
      </w:r>
      <w:r w:rsidR="0012365A">
        <w:rPr>
          <w:rFonts w:ascii="Times New Roman" w:hAnsi="Times New Roman"/>
          <w:sz w:val="28"/>
          <w:szCs w:val="28"/>
        </w:rPr>
        <w:t xml:space="preserve">и регулирующего воздействия </w:t>
      </w:r>
      <w:r w:rsidR="0012365A">
        <w:rPr>
          <w:rFonts w:ascii="Times New Roman" w:hAnsi="Times New Roman" w:cs="Times New Roman"/>
          <w:sz w:val="28"/>
          <w:szCs w:val="28"/>
        </w:rPr>
        <w:t>нормативного правового акта.</w:t>
      </w:r>
      <w:r w:rsidR="00EB4874">
        <w:rPr>
          <w:rFonts w:ascii="Times New Roman" w:hAnsi="Times New Roman"/>
          <w:sz w:val="28"/>
          <w:szCs w:val="28"/>
        </w:rPr>
        <w:t xml:space="preserve"> </w:t>
      </w:r>
    </w:p>
    <w:p w:rsidR="003D0CAA" w:rsidRDefault="003D0CAA" w:rsidP="00B645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DEB" w:rsidRDefault="00962DEB" w:rsidP="00B645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516" w:rsidRDefault="00B44516" w:rsidP="00B645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80" w:rsidRDefault="00EB4874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06.02</w:t>
      </w:r>
      <w:r w:rsidR="002B7805">
        <w:rPr>
          <w:rFonts w:ascii="Times New Roman" w:hAnsi="Times New Roman" w:cs="Times New Roman"/>
          <w:sz w:val="28"/>
          <w:szCs w:val="28"/>
        </w:rPr>
        <w:t>.2017</w:t>
      </w:r>
      <w:r w:rsidR="00F80B4A">
        <w:rPr>
          <w:rFonts w:ascii="Times New Roman" w:hAnsi="Times New Roman" w:cs="Times New Roman"/>
          <w:sz w:val="28"/>
          <w:szCs w:val="28"/>
        </w:rPr>
        <w:t xml:space="preserve">г. </w:t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FB31C7">
        <w:rPr>
          <w:rFonts w:ascii="Times New Roman" w:hAnsi="Times New Roman" w:cs="Times New Roman"/>
          <w:sz w:val="28"/>
          <w:szCs w:val="28"/>
        </w:rPr>
        <w:tab/>
      </w:r>
      <w:r w:rsidR="00962DEB">
        <w:rPr>
          <w:rFonts w:ascii="Times New Roman" w:hAnsi="Times New Roman" w:cs="Times New Roman"/>
          <w:spacing w:val="-6"/>
          <w:sz w:val="28"/>
          <w:szCs w:val="28"/>
        </w:rPr>
        <w:t xml:space="preserve">А.К. </w:t>
      </w:r>
      <w:proofErr w:type="spellStart"/>
      <w:r w:rsidR="00962DEB">
        <w:rPr>
          <w:rFonts w:ascii="Times New Roman" w:hAnsi="Times New Roman" w:cs="Times New Roman"/>
          <w:spacing w:val="-6"/>
          <w:sz w:val="28"/>
          <w:szCs w:val="28"/>
        </w:rPr>
        <w:t>Бисембаева</w:t>
      </w:r>
      <w:proofErr w:type="spellEnd"/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0C5B08" w:rsidRPr="000C5B08" w:rsidRDefault="000C5B08" w:rsidP="000C5B08">
      <w:pPr>
        <w:pStyle w:val="1"/>
        <w:rPr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ab/>
      </w:r>
      <w:r w:rsidRPr="000C5B08">
        <w:rPr>
          <w:sz w:val="28"/>
          <w:szCs w:val="28"/>
        </w:rPr>
        <w:t>О ВНЕСЕНИИ ИЗМЕНЕНИЙ В ПОСТАНОВЛЕНИЕ ПРАВИТЕЛЬСТВА ЧУКОТСКОГО АВТОНОМНОГО ОКРУГА ОТ 29 ДЕКАБРЯ 2007 ГОДА N 195</w:t>
      </w:r>
    </w:p>
    <w:p w:rsidR="000C5B08" w:rsidRPr="000C5B08" w:rsidRDefault="00357A0D" w:rsidP="000C5B0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57A0D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C5B08" w:rsidRPr="000C5B08" w:rsidRDefault="000C5B08" w:rsidP="000C5B08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0C5B08">
        <w:rPr>
          <w:rFonts w:ascii="Times New Roman" w:hAnsi="Times New Roman" w:cs="Times New Roman"/>
          <w:sz w:val="24"/>
          <w:szCs w:val="24"/>
        </w:rPr>
        <w:br/>
        <w:t xml:space="preserve">ПРАВИТЕЛЬСТВО ЧУКОТСКОГО АВТОНОМНОГО ОКРУГА 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ПОСТАНОВЛЕНИЕ 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от 16 марта 2015 года N 173</w:t>
      </w:r>
      <w:proofErr w:type="gramStart"/>
      <w:r w:rsidRPr="000C5B08">
        <w:rPr>
          <w:rFonts w:ascii="Times New Roman" w:hAnsi="Times New Roman" w:cs="Times New Roman"/>
          <w:sz w:val="24"/>
          <w:szCs w:val="24"/>
        </w:rPr>
        <w:t xml:space="preserve"> 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0C5B08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hyperlink r:id="rId7" w:history="1">
        <w:r w:rsidRPr="000C5B0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ПОСТАНОВЛЕНИЕ ПРАВИТЕЛЬСТВА ЧУКОТСКОГО АВТОНОМНОГО ОКРУГА ОТ 29 ДЕКАБРЯ 2007 ГОДА N 195</w:t>
        </w:r>
      </w:hyperlink>
      <w:r w:rsidRPr="000C5B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B08" w:rsidRPr="000C5B08" w:rsidRDefault="000C5B08" w:rsidP="000C5B08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C5B08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нормативного правового акта в соответствие с федеральным законодательством Правительство Чукотского автономного округа 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постановляет: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1. </w:t>
      </w:r>
      <w:proofErr w:type="gramStart"/>
      <w:r w:rsidRPr="000C5B08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0C5B0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Постановление Правительства Чукотского автономного округа от 29 декабря 2007 года N 195 "Об утверждении порядка определения размера арендной платы за использование земельных участков, государственная собственность на которые не разграничена, условий и сроков ее внесения на территории Чукотского автономного округа"</w:t>
        </w:r>
      </w:hyperlink>
      <w:r w:rsidRPr="000C5B08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1) в наименовании слова ", условий и сроков ее внесения" заменить словами "и предоставленных в аренду без торгов</w:t>
      </w:r>
      <w:proofErr w:type="gramEnd"/>
      <w:r w:rsidRPr="000C5B08">
        <w:rPr>
          <w:rFonts w:ascii="Times New Roman" w:hAnsi="Times New Roman" w:cs="Times New Roman"/>
          <w:sz w:val="24"/>
          <w:szCs w:val="24"/>
        </w:rPr>
        <w:t>";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2) в преамбуле слова "статьей 3 </w:t>
      </w:r>
      <w:hyperlink r:id="rId9" w:history="1">
        <w:r w:rsidRPr="000C5B0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Федерального закона от 25.10.2001 N 137-ФЗ "О введении в действие Земельного кодекса Российской Федерации"</w:t>
        </w:r>
      </w:hyperlink>
      <w:r w:rsidRPr="000C5B08">
        <w:rPr>
          <w:rFonts w:ascii="Times New Roman" w:hAnsi="Times New Roman" w:cs="Times New Roman"/>
          <w:sz w:val="24"/>
          <w:szCs w:val="24"/>
        </w:rPr>
        <w:t xml:space="preserve"> заменить словами "пунктом 3 статьи 39.7 </w:t>
      </w:r>
      <w:hyperlink r:id="rId10" w:history="1">
        <w:r w:rsidRPr="000C5B0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Земельного кодекса Российской Федерации</w:t>
        </w:r>
      </w:hyperlink>
      <w:r w:rsidRPr="000C5B08">
        <w:rPr>
          <w:rFonts w:ascii="Times New Roman" w:hAnsi="Times New Roman" w:cs="Times New Roman"/>
          <w:sz w:val="24"/>
          <w:szCs w:val="24"/>
        </w:rPr>
        <w:t>";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3) в пункте 1 слова ", условий и сроков ее внесения" заменить словами "и предоставленных в аренду без торгов";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C5B08">
        <w:rPr>
          <w:rFonts w:ascii="Times New Roman" w:hAnsi="Times New Roman" w:cs="Times New Roman"/>
          <w:sz w:val="24"/>
          <w:szCs w:val="24"/>
        </w:rPr>
        <w:t>4) в пункте 4 слова "Миллер Л.Г." заменить словами "Калинова А.А.";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5) в Порядке определения размера арендной платы за использование земельных участков, государственная собственность на которые не разграничена, условий и сроков ее внесения на территории Чукотского автономного округа: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в наименовании слова ", условий и сроков ее внесения" заменить словами "и предоставленных в аренду без торгов";</w:t>
      </w:r>
      <w:proofErr w:type="gramEnd"/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в разделе 1 "Общие положения":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в пункте 1.1 после слов "не </w:t>
      </w:r>
      <w:proofErr w:type="gramStart"/>
      <w:r w:rsidRPr="000C5B08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0C5B08">
        <w:rPr>
          <w:rFonts w:ascii="Times New Roman" w:hAnsi="Times New Roman" w:cs="Times New Roman"/>
          <w:sz w:val="24"/>
          <w:szCs w:val="24"/>
        </w:rPr>
        <w:t>" дополнить словами "и предоставленных в аренду без торгов";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в разделе 2 "Определение размеров арендной платы":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lastRenderedPageBreak/>
        <w:br/>
        <w:t>пункт 2.1 признать утратившим силу;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дополнить пунктами 2.12 - 2.14 следующего содержания: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"2.12. Размер арендной платы за земельные участки, государственная собственность на которые не разграничена и предоставленные субъектам малого и среднего предпринимательства в аренду, рассчитанный по правилам, установленным в пункте 2.2 настоящего Порядка, применяется с понижающим коэффициентом 0,5.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2.13. </w:t>
      </w:r>
      <w:proofErr w:type="gramStart"/>
      <w:r w:rsidRPr="000C5B08">
        <w:rPr>
          <w:rFonts w:ascii="Times New Roman" w:hAnsi="Times New Roman" w:cs="Times New Roman"/>
          <w:sz w:val="24"/>
          <w:szCs w:val="24"/>
        </w:rPr>
        <w:t xml:space="preserve">Размер арендной платы за земельные участки, государственная собственность на которые не разграничена и предоставленные для размещения объектов, предусмотренных подпунктом 2 пункта 1 статьи 49 </w:t>
      </w:r>
      <w:hyperlink r:id="rId11" w:history="1">
        <w:r w:rsidRPr="000C5B0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Земельного кодекса Российской Федерации</w:t>
        </w:r>
      </w:hyperlink>
      <w:r w:rsidRPr="000C5B08">
        <w:rPr>
          <w:rFonts w:ascii="Times New Roman" w:hAnsi="Times New Roman" w:cs="Times New Roman"/>
          <w:sz w:val="24"/>
          <w:szCs w:val="24"/>
        </w:rPr>
        <w:t>, а также для проведения работ, связанных с пользованием недрами, не может превышать размер арендной платы, рассчитанной для соответствующих целей в отношении земельных участков, находящихся в федеральной собственности.</w:t>
      </w:r>
      <w:proofErr w:type="gramEnd"/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>В случае если размер арендной платы, рассчитанный в соответствии с пунктом 2.2 настоящего Порядка, будет превышать размер арендной платы, рассчитанный для соответствующих земель, находящихся в федеральной собственности, арендная плата рассчитывается в соответствии со ставками арендной платы либо методическими указаниями по ее расчету, утвержденными Министерством экономического развития Российской Федерации.</w:t>
      </w:r>
    </w:p>
    <w:p w:rsidR="000C5B08" w:rsidRPr="000C5B08" w:rsidRDefault="000C5B08" w:rsidP="000C5B08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C5B08">
        <w:rPr>
          <w:rFonts w:ascii="Times New Roman" w:hAnsi="Times New Roman" w:cs="Times New Roman"/>
          <w:sz w:val="24"/>
          <w:szCs w:val="24"/>
        </w:rPr>
        <w:t xml:space="preserve">2.14. Размер арендной платы за земельный участок, государственная собственность на который не разграничена, определяется не выше размера земельного налога, рассчитанного в отношении такого земельного участка, в случае заключения договора аренды земельного участка с лицами, установленными пунктом 5 статьи 39.7 </w:t>
      </w:r>
      <w:hyperlink r:id="rId12" w:history="1">
        <w:r w:rsidRPr="000C5B0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Земельного кодекса Российской Федерации</w:t>
        </w:r>
      </w:hyperlink>
      <w:r w:rsidRPr="000C5B08">
        <w:rPr>
          <w:rFonts w:ascii="Times New Roman" w:hAnsi="Times New Roman" w:cs="Times New Roman"/>
          <w:sz w:val="24"/>
          <w:szCs w:val="24"/>
        </w:rPr>
        <w:t>".</w:t>
      </w:r>
      <w:r w:rsidRPr="000C5B08">
        <w:rPr>
          <w:rFonts w:ascii="Times New Roman" w:hAnsi="Times New Roman" w:cs="Times New Roman"/>
          <w:sz w:val="24"/>
          <w:szCs w:val="24"/>
        </w:rPr>
        <w:br/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2. </w:t>
      </w:r>
      <w:proofErr w:type="gramStart"/>
      <w:r w:rsidRPr="000C5B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C5B0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Департамент финансов, экономики и имущественных отношений Чукотского автономного округа (Калинова А.А.).</w:t>
      </w:r>
    </w:p>
    <w:p w:rsidR="000C5B08" w:rsidRPr="000C5B08" w:rsidRDefault="000C5B08" w:rsidP="000C5B08">
      <w:pPr>
        <w:widowControl/>
        <w:autoSpaceDE/>
        <w:autoSpaceDN/>
        <w:adjustRightInd/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 w:rsidRPr="000C5B08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  <w:r w:rsidRPr="000C5B08">
        <w:rPr>
          <w:rFonts w:ascii="Times New Roman" w:hAnsi="Times New Roman" w:cs="Times New Roman"/>
          <w:sz w:val="24"/>
          <w:szCs w:val="24"/>
        </w:rPr>
        <w:br/>
        <w:t xml:space="preserve">Р.В.КОПИН </w:t>
      </w:r>
    </w:p>
    <w:p w:rsidR="00B44516" w:rsidRDefault="00B44516" w:rsidP="000C5B08">
      <w:pPr>
        <w:shd w:val="clear" w:color="auto" w:fill="FFFFFF"/>
        <w:tabs>
          <w:tab w:val="left" w:pos="345"/>
        </w:tabs>
        <w:rPr>
          <w:rFonts w:ascii="Times New Roman" w:hAnsi="Times New Roman" w:cs="Times New Roman"/>
          <w:spacing w:val="-6"/>
          <w:sz w:val="28"/>
          <w:szCs w:val="28"/>
        </w:rPr>
      </w:pPr>
    </w:p>
    <w:p w:rsidR="00B44516" w:rsidRDefault="00B44516" w:rsidP="003E4280">
      <w:pPr>
        <w:shd w:val="clear" w:color="auto" w:fill="FFFFFF"/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sectPr w:rsidR="00B44516" w:rsidSect="00B44516">
      <w:headerReference w:type="default" r:id="rId13"/>
      <w:type w:val="continuous"/>
      <w:pgSz w:w="11909" w:h="16834"/>
      <w:pgMar w:top="426" w:right="851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742" w:rsidRDefault="001B5742" w:rsidP="00B44516">
      <w:r>
        <w:separator/>
      </w:r>
    </w:p>
  </w:endnote>
  <w:endnote w:type="continuationSeparator" w:id="0">
    <w:p w:rsidR="001B5742" w:rsidRDefault="001B5742" w:rsidP="00B44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742" w:rsidRDefault="001B5742" w:rsidP="00B44516">
      <w:r>
        <w:separator/>
      </w:r>
    </w:p>
  </w:footnote>
  <w:footnote w:type="continuationSeparator" w:id="0">
    <w:p w:rsidR="001B5742" w:rsidRDefault="001B5742" w:rsidP="00B44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287313"/>
      <w:docPartObj>
        <w:docPartGallery w:val="Page Numbers (Top of Page)"/>
        <w:docPartUnique/>
      </w:docPartObj>
    </w:sdtPr>
    <w:sdtContent>
      <w:p w:rsidR="00EB4874" w:rsidRDefault="00357A0D">
        <w:pPr>
          <w:pStyle w:val="a6"/>
          <w:jc w:val="center"/>
        </w:pPr>
        <w:fldSimple w:instr=" PAGE   \* MERGEFORMAT ">
          <w:r w:rsidR="00E27C57">
            <w:rPr>
              <w:noProof/>
            </w:rPr>
            <w:t>3</w:t>
          </w:r>
        </w:fldSimple>
      </w:p>
    </w:sdtContent>
  </w:sdt>
  <w:p w:rsidR="00EB4874" w:rsidRDefault="00EB487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53B6B"/>
    <w:rsid w:val="000041FE"/>
    <w:rsid w:val="00034F39"/>
    <w:rsid w:val="00050799"/>
    <w:rsid w:val="00071668"/>
    <w:rsid w:val="000B18C9"/>
    <w:rsid w:val="000B3943"/>
    <w:rsid w:val="000C5B08"/>
    <w:rsid w:val="00106A66"/>
    <w:rsid w:val="001203BB"/>
    <w:rsid w:val="0012365A"/>
    <w:rsid w:val="00124502"/>
    <w:rsid w:val="00127431"/>
    <w:rsid w:val="00136268"/>
    <w:rsid w:val="00165AA7"/>
    <w:rsid w:val="00171F2E"/>
    <w:rsid w:val="00180171"/>
    <w:rsid w:val="00184111"/>
    <w:rsid w:val="001B5742"/>
    <w:rsid w:val="002034D9"/>
    <w:rsid w:val="002238DF"/>
    <w:rsid w:val="0026296A"/>
    <w:rsid w:val="002705B1"/>
    <w:rsid w:val="002B7805"/>
    <w:rsid w:val="002D32DC"/>
    <w:rsid w:val="002E4DF3"/>
    <w:rsid w:val="00320CF9"/>
    <w:rsid w:val="0035068C"/>
    <w:rsid w:val="00357A0D"/>
    <w:rsid w:val="003B2261"/>
    <w:rsid w:val="003D0CAA"/>
    <w:rsid w:val="003E4280"/>
    <w:rsid w:val="004033D5"/>
    <w:rsid w:val="00406FE6"/>
    <w:rsid w:val="00436D38"/>
    <w:rsid w:val="00440A60"/>
    <w:rsid w:val="00482DC5"/>
    <w:rsid w:val="00490989"/>
    <w:rsid w:val="004A3ADD"/>
    <w:rsid w:val="004A5DA8"/>
    <w:rsid w:val="004D0654"/>
    <w:rsid w:val="004D554D"/>
    <w:rsid w:val="00512CB8"/>
    <w:rsid w:val="0056756E"/>
    <w:rsid w:val="00575A98"/>
    <w:rsid w:val="005A2531"/>
    <w:rsid w:val="005A4577"/>
    <w:rsid w:val="005B148F"/>
    <w:rsid w:val="005C73A5"/>
    <w:rsid w:val="005D23D2"/>
    <w:rsid w:val="005D470C"/>
    <w:rsid w:val="005D71F9"/>
    <w:rsid w:val="005D79E3"/>
    <w:rsid w:val="00601B42"/>
    <w:rsid w:val="00604815"/>
    <w:rsid w:val="00604C32"/>
    <w:rsid w:val="00636162"/>
    <w:rsid w:val="00644534"/>
    <w:rsid w:val="00655C27"/>
    <w:rsid w:val="00662CDD"/>
    <w:rsid w:val="00675310"/>
    <w:rsid w:val="00695704"/>
    <w:rsid w:val="006B3623"/>
    <w:rsid w:val="006C4F98"/>
    <w:rsid w:val="006F7AD1"/>
    <w:rsid w:val="00710700"/>
    <w:rsid w:val="007132EF"/>
    <w:rsid w:val="00714031"/>
    <w:rsid w:val="00723354"/>
    <w:rsid w:val="0074060D"/>
    <w:rsid w:val="007435F2"/>
    <w:rsid w:val="007456B8"/>
    <w:rsid w:val="0075140D"/>
    <w:rsid w:val="00773A73"/>
    <w:rsid w:val="00780E42"/>
    <w:rsid w:val="00787E64"/>
    <w:rsid w:val="007A298C"/>
    <w:rsid w:val="007B5CB1"/>
    <w:rsid w:val="007C3D9D"/>
    <w:rsid w:val="007E448B"/>
    <w:rsid w:val="007F1AAF"/>
    <w:rsid w:val="007F5F5D"/>
    <w:rsid w:val="007F7526"/>
    <w:rsid w:val="00801E97"/>
    <w:rsid w:val="00810345"/>
    <w:rsid w:val="00853C8D"/>
    <w:rsid w:val="00867C87"/>
    <w:rsid w:val="00870D33"/>
    <w:rsid w:val="0089008F"/>
    <w:rsid w:val="008B2EEB"/>
    <w:rsid w:val="008F68E8"/>
    <w:rsid w:val="00900945"/>
    <w:rsid w:val="00915616"/>
    <w:rsid w:val="00917C87"/>
    <w:rsid w:val="0092253F"/>
    <w:rsid w:val="00957BA3"/>
    <w:rsid w:val="00962DEB"/>
    <w:rsid w:val="00966E05"/>
    <w:rsid w:val="009801CE"/>
    <w:rsid w:val="009B1457"/>
    <w:rsid w:val="009C6E03"/>
    <w:rsid w:val="009D3D2F"/>
    <w:rsid w:val="009D67D1"/>
    <w:rsid w:val="009E66D0"/>
    <w:rsid w:val="009F12F2"/>
    <w:rsid w:val="00A434B3"/>
    <w:rsid w:val="00A52D39"/>
    <w:rsid w:val="00A7143A"/>
    <w:rsid w:val="00A715F0"/>
    <w:rsid w:val="00A74488"/>
    <w:rsid w:val="00A8163D"/>
    <w:rsid w:val="00A85C80"/>
    <w:rsid w:val="00A933F4"/>
    <w:rsid w:val="00AA330C"/>
    <w:rsid w:val="00AA4265"/>
    <w:rsid w:val="00AC05F7"/>
    <w:rsid w:val="00B13DA2"/>
    <w:rsid w:val="00B15D9B"/>
    <w:rsid w:val="00B2063E"/>
    <w:rsid w:val="00B274D5"/>
    <w:rsid w:val="00B30732"/>
    <w:rsid w:val="00B44516"/>
    <w:rsid w:val="00B53B6B"/>
    <w:rsid w:val="00B60074"/>
    <w:rsid w:val="00B64574"/>
    <w:rsid w:val="00B668BB"/>
    <w:rsid w:val="00B720A8"/>
    <w:rsid w:val="00BC173C"/>
    <w:rsid w:val="00BD0F02"/>
    <w:rsid w:val="00BD2DB6"/>
    <w:rsid w:val="00BE7225"/>
    <w:rsid w:val="00BF5A05"/>
    <w:rsid w:val="00C014CA"/>
    <w:rsid w:val="00C05B42"/>
    <w:rsid w:val="00C13EB2"/>
    <w:rsid w:val="00C16AE3"/>
    <w:rsid w:val="00C840E3"/>
    <w:rsid w:val="00C921D1"/>
    <w:rsid w:val="00CC31DA"/>
    <w:rsid w:val="00CD28E8"/>
    <w:rsid w:val="00D445BA"/>
    <w:rsid w:val="00D56147"/>
    <w:rsid w:val="00DD6009"/>
    <w:rsid w:val="00DE0EFF"/>
    <w:rsid w:val="00DE1BA4"/>
    <w:rsid w:val="00DE774D"/>
    <w:rsid w:val="00E27C57"/>
    <w:rsid w:val="00E327F1"/>
    <w:rsid w:val="00E5430F"/>
    <w:rsid w:val="00E63049"/>
    <w:rsid w:val="00E6486E"/>
    <w:rsid w:val="00E70C7B"/>
    <w:rsid w:val="00E878F7"/>
    <w:rsid w:val="00E902CD"/>
    <w:rsid w:val="00E91A0C"/>
    <w:rsid w:val="00E93412"/>
    <w:rsid w:val="00E94FF7"/>
    <w:rsid w:val="00E95A04"/>
    <w:rsid w:val="00EB4874"/>
    <w:rsid w:val="00ED7ACF"/>
    <w:rsid w:val="00F123D4"/>
    <w:rsid w:val="00F35A7C"/>
    <w:rsid w:val="00F55E11"/>
    <w:rsid w:val="00F610BF"/>
    <w:rsid w:val="00F80B4A"/>
    <w:rsid w:val="00F95B3D"/>
    <w:rsid w:val="00F95FDA"/>
    <w:rsid w:val="00FA1820"/>
    <w:rsid w:val="00FA4C9C"/>
    <w:rsid w:val="00FA61A8"/>
    <w:rsid w:val="00FB31C7"/>
    <w:rsid w:val="00FB346F"/>
    <w:rsid w:val="00FB38BF"/>
    <w:rsid w:val="00FD02AF"/>
    <w:rsid w:val="00FD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0C5B08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63D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816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34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F610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E722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445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4516"/>
    <w:rPr>
      <w:rFonts w:ascii="Arial" w:hAnsi="Arial" w:cs="Arial"/>
    </w:rPr>
  </w:style>
  <w:style w:type="paragraph" w:styleId="a8">
    <w:name w:val="footer"/>
    <w:basedOn w:val="a"/>
    <w:link w:val="a9"/>
    <w:uiPriority w:val="99"/>
    <w:semiHidden/>
    <w:unhideWhenUsed/>
    <w:rsid w:val="00B445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4516"/>
    <w:rPr>
      <w:rFonts w:ascii="Arial" w:hAnsi="Arial" w:cs="Arial"/>
    </w:rPr>
  </w:style>
  <w:style w:type="table" w:customStyle="1" w:styleId="11">
    <w:name w:val="Сетка таблицы1"/>
    <w:basedOn w:val="a1"/>
    <w:next w:val="a5"/>
    <w:uiPriority w:val="39"/>
    <w:rsid w:val="00B44516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B44516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C5B08"/>
    <w:rPr>
      <w:rFonts w:ascii="Times New Roman" w:hAnsi="Times New Roman"/>
      <w:b/>
      <w:bCs/>
      <w:kern w:val="36"/>
      <w:sz w:val="48"/>
      <w:szCs w:val="48"/>
    </w:rPr>
  </w:style>
  <w:style w:type="paragraph" w:customStyle="1" w:styleId="headertext">
    <w:name w:val="headertext"/>
    <w:basedOn w:val="a"/>
    <w:rsid w:val="000C5B0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C5B08"/>
    <w:rPr>
      <w:color w:val="0000FF"/>
      <w:u w:val="single"/>
    </w:rPr>
  </w:style>
  <w:style w:type="paragraph" w:customStyle="1" w:styleId="formattext">
    <w:name w:val="formattext"/>
    <w:basedOn w:val="a"/>
    <w:rsid w:val="000C5B0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2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4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5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77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2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147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010956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60109568" TargetMode="External"/><Relationship Id="rId12" Type="http://schemas.openxmlformats.org/officeDocument/2006/relationships/hyperlink" Target="http://docs.cntd.ru/document/74410000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74410000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7441000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748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11B40-238B-4084-A4AB-61FFE6CF7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D.Sharypov</dc:creator>
  <cp:lastModifiedBy>Корнева</cp:lastModifiedBy>
  <cp:revision>7</cp:revision>
  <cp:lastPrinted>2017-02-13T04:58:00Z</cp:lastPrinted>
  <dcterms:created xsi:type="dcterms:W3CDTF">2017-02-05T23:34:00Z</dcterms:created>
  <dcterms:modified xsi:type="dcterms:W3CDTF">2017-02-13T23:11:00Z</dcterms:modified>
</cp:coreProperties>
</file>